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451DA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osvetljave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4303821011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451D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in 5 let delovnih izkušenj s področja uprizoritvenih praks,</w:t>
      </w:r>
    </w:p>
    <w:p w:rsidR="0047271C" w:rsidRDefault="007451D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in 5 let delovnih izkušenj s področja AV- produkcijskih pr</w:t>
      </w:r>
      <w:r>
        <w:rPr>
          <w:rFonts w:ascii="Times New Roman" w:eastAsia="Times New Roman" w:hAnsi="Times New Roman" w:cs="Times New Roman"/>
          <w:sz w:val="20"/>
        </w:rPr>
        <w:t>aks,</w:t>
      </w:r>
    </w:p>
    <w:p w:rsidR="00196230" w:rsidRPr="007451DA" w:rsidRDefault="007451DA" w:rsidP="007451D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izobrazbo tehnične smeri in vsaj 10 let izkušenj s področja osvetljave ali opravljen NPK Oblikovalec/oblikovalka osvetljave in vsaj 5 let delovnih izkušenj na področju ob</w:t>
      </w:r>
      <w:r>
        <w:rPr>
          <w:rFonts w:ascii="Times New Roman" w:eastAsia="Times New Roman" w:hAnsi="Times New Roman" w:cs="Times New Roman"/>
          <w:sz w:val="20"/>
        </w:rPr>
        <w:t>likovanja osvetljave.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osvetljave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4303821011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osvetljave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4303821011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451D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FB7"/>
    <w:multiLevelType w:val="multilevel"/>
    <w:tmpl w:val="7D1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7271C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451DA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577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303-82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303-82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303-82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12F37-2AAF-4DB8-AE3F-74F0D50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2024-01-09T09:56:00Z</dcterms:created>
  <dcterms:modified xsi:type="dcterms:W3CDTF">2024-01-09T09:56:00Z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