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C3203B">
        <w:t>22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Asistent/ka snemalca/ke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7111200011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C3203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in 10 let delovnih izkušenj na področju produkcije AV-vsebin ali opravljen NPK Snemalec/ka,</w:t>
      </w:r>
    </w:p>
    <w:p w:rsidR="00196230" w:rsidRPr="00C3203B" w:rsidRDefault="00C3203B" w:rsidP="00C3203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11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in 5 let delovnih izkušenj s področja produkcije AV-vsebin.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Asistent/ka snemalca/ke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7111200011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Asistent/</w:t>
      </w:r>
      <w:proofErr w:type="spellStart"/>
      <w:r w:rsidR="00B30E4F">
        <w:t>ka</w:t>
      </w:r>
      <w:proofErr w:type="spellEnd"/>
      <w:r w:rsidR="00B30E4F">
        <w:t xml:space="preserve"> snemalca/</w:t>
      </w:r>
      <w:proofErr w:type="spellStart"/>
      <w:r w:rsidR="00B30E4F">
        <w:t>ke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7111200011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C3203B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E643A"/>
    <w:multiLevelType w:val="multilevel"/>
    <w:tmpl w:val="8950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203B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C28DC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762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111-200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111-200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111-200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B1074E-3C19-4645-92A0-30710A12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2024-01-08T08:26:00Z</dcterms:created>
  <dcterms:modified xsi:type="dcterms:W3CDTF">2024-01-08T08:26:00Z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