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Steklopihalec specialist/steklopihalka specialistka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3615348011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05BDAF52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653B21">
        <w:rPr>
          <w:rFonts w:ascii="Times New Roman" w:hAnsi="Times New Roman"/>
          <w:sz w:val="22"/>
          <w:szCs w:val="22"/>
          <w:lang w:val="de-DE"/>
        </w:rPr>
        <w:t xml:space="preserve">steklopihalec specialist/steklopihalka specialistka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3615348011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653B21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53B21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3615-348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3615-348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4955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2021-10-05T07:29:00Z</dcterms:created>
  <dcterms:modified xsi:type="dcterms:W3CDTF">2021-10-05T07:29:00Z</dcterms:modified>
</cp:coreProperties>
</file>