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CFD" w:rsidRDefault="009F7CFD">
      <w:pPr>
        <w:rPr>
          <w:b/>
          <w:lang w:val="sl-SI"/>
        </w:rPr>
      </w:pPr>
      <w:r>
        <w:rPr>
          <w:noProof/>
          <w:lang w:val="sl-SI" w:eastAsia="sl-SI"/>
        </w:rPr>
        <w:drawing>
          <wp:anchor distT="0" distB="0" distL="114300" distR="114300" simplePos="0" relativeHeight="251659264" behindDoc="0" locked="0" layoutInCell="1" allowOverlap="1" wp14:anchorId="7E80ADE8" wp14:editId="299C9AB7">
            <wp:simplePos x="0" y="0"/>
            <wp:positionH relativeFrom="column">
              <wp:posOffset>1674504</wp:posOffset>
            </wp:positionH>
            <wp:positionV relativeFrom="paragraph">
              <wp:posOffset>-416386</wp:posOffset>
            </wp:positionV>
            <wp:extent cx="2067592" cy="817642"/>
            <wp:effectExtent l="0" t="0" r="0" b="1905"/>
            <wp:wrapNone/>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cstate="print"/>
                    <a:srcRect/>
                    <a:stretch>
                      <a:fillRect/>
                    </a:stretch>
                  </pic:blipFill>
                  <pic:spPr bwMode="auto">
                    <a:xfrm>
                      <a:off x="0" y="0"/>
                      <a:ext cx="2072993" cy="81977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F7CFD" w:rsidRDefault="009F7CFD">
      <w:pPr>
        <w:rPr>
          <w:b/>
          <w:lang w:val="sl-SI"/>
        </w:rPr>
      </w:pPr>
    </w:p>
    <w:p w:rsidR="00B24806" w:rsidRPr="00012A98" w:rsidRDefault="00B24806" w:rsidP="00B24806">
      <w:pPr>
        <w:jc w:val="right"/>
        <w:rPr>
          <w:lang w:val="sl-SI"/>
        </w:rPr>
      </w:pPr>
      <w:r w:rsidRPr="00012A98">
        <w:rPr>
          <w:lang w:val="sl-SI"/>
        </w:rPr>
        <w:t>Ljubljana, 17.8.2015</w:t>
      </w:r>
    </w:p>
    <w:p w:rsidR="00012A98" w:rsidRDefault="00012A98">
      <w:pPr>
        <w:rPr>
          <w:b/>
          <w:lang w:val="sl-SI"/>
        </w:rPr>
      </w:pPr>
    </w:p>
    <w:p w:rsidR="003D3207" w:rsidRPr="009F7CFD" w:rsidRDefault="009F7CFD">
      <w:pPr>
        <w:rPr>
          <w:b/>
          <w:lang w:val="sl-SI"/>
        </w:rPr>
      </w:pPr>
      <w:r w:rsidRPr="009F7CFD">
        <w:rPr>
          <w:b/>
          <w:lang w:val="sl-SI"/>
        </w:rPr>
        <w:t>Spoštovani</w:t>
      </w:r>
      <w:r w:rsidR="00B759A0" w:rsidRPr="009F7CFD">
        <w:rPr>
          <w:b/>
          <w:lang w:val="sl-SI"/>
        </w:rPr>
        <w:t xml:space="preserve"> člani komisij</w:t>
      </w:r>
    </w:p>
    <w:p w:rsidR="009F7CFD" w:rsidRPr="009F7CFD" w:rsidRDefault="009F7CFD">
      <w:pPr>
        <w:rPr>
          <w:b/>
          <w:lang w:val="sl-SI"/>
        </w:rPr>
      </w:pPr>
      <w:r w:rsidRPr="009F7CFD">
        <w:rPr>
          <w:b/>
          <w:lang w:val="sl-SI"/>
        </w:rPr>
        <w:t>za preverjanje in potrjevanje nacionalnih poklicnih kvalifikacij!</w:t>
      </w:r>
    </w:p>
    <w:p w:rsidR="00B759A0" w:rsidRDefault="00B759A0">
      <w:pPr>
        <w:rPr>
          <w:lang w:val="sl-SI"/>
        </w:rPr>
      </w:pPr>
    </w:p>
    <w:p w:rsidR="00FE3B6C" w:rsidRDefault="00FE3B6C" w:rsidP="00FE3B6C">
      <w:pPr>
        <w:jc w:val="both"/>
        <w:rPr>
          <w:lang w:val="sl-SI"/>
        </w:rPr>
      </w:pPr>
      <w:r>
        <w:rPr>
          <w:lang w:val="sl-SI"/>
        </w:rPr>
        <w:t xml:space="preserve">Vabimo vas v program </w:t>
      </w:r>
      <w:proofErr w:type="spellStart"/>
      <w:r>
        <w:rPr>
          <w:lang w:val="sl-SI"/>
        </w:rPr>
        <w:t>spopolnjevanja</w:t>
      </w:r>
      <w:proofErr w:type="spellEnd"/>
      <w:r>
        <w:rPr>
          <w:lang w:val="sl-SI"/>
        </w:rPr>
        <w:t xml:space="preserve"> za člane komisij za preverjanje in potrjevanje nacionalnih poklicnih kvalifikacij, ki bo </w:t>
      </w:r>
      <w:r w:rsidRPr="00FE3B6C">
        <w:rPr>
          <w:b/>
          <w:lang w:val="sl-SI"/>
        </w:rPr>
        <w:t>17. septembra 2015</w:t>
      </w:r>
      <w:r>
        <w:rPr>
          <w:lang w:val="sl-SI"/>
        </w:rPr>
        <w:t xml:space="preserve"> na Andragoškem centru Slovenije, Šmartinska 134a, Ljubljana.</w:t>
      </w:r>
    </w:p>
    <w:p w:rsidR="00B759A0" w:rsidRPr="009F7CFD" w:rsidRDefault="00B759A0" w:rsidP="00B759A0">
      <w:pPr>
        <w:jc w:val="both"/>
        <w:rPr>
          <w:b/>
          <w:lang w:val="sl-SI"/>
        </w:rPr>
      </w:pPr>
      <w:r>
        <w:rPr>
          <w:lang w:val="sl-SI"/>
        </w:rPr>
        <w:t xml:space="preserve">V letu 2015 je Ministrstvo za delo, družino, socialne zadeve in enake možnosti zaupalo Andragoškemu centru Slovenije še eno nalogo na področju usposabljanja članov komisij za preverjanje in potrjevanje nacionalnih poklicnih kvalifikacij. </w:t>
      </w:r>
      <w:r w:rsidR="00DD1C0A">
        <w:rPr>
          <w:lang w:val="sl-SI"/>
        </w:rPr>
        <w:t xml:space="preserve">Poleg Državnega izpitnega centra, Centra za poklicno izobraževanje in Ministrstva za delo, družino, socialne zadeve in enake možnosti je tudi Andragoški center Slovenije tisti, ki </w:t>
      </w:r>
      <w:r w:rsidR="007213C0">
        <w:rPr>
          <w:lang w:val="sl-SI"/>
        </w:rPr>
        <w:t xml:space="preserve">v letu 2015 izpeljuje </w:t>
      </w:r>
      <w:r w:rsidR="007213C0" w:rsidRPr="009F7CFD">
        <w:rPr>
          <w:b/>
          <w:lang w:val="sl-SI"/>
        </w:rPr>
        <w:t xml:space="preserve">strokovno </w:t>
      </w:r>
      <w:proofErr w:type="spellStart"/>
      <w:r w:rsidR="007213C0" w:rsidRPr="009F7CFD">
        <w:rPr>
          <w:b/>
          <w:lang w:val="sl-SI"/>
        </w:rPr>
        <w:t>spopolnjevanje</w:t>
      </w:r>
      <w:proofErr w:type="spellEnd"/>
      <w:r w:rsidR="007213C0" w:rsidRPr="009F7CFD">
        <w:rPr>
          <w:b/>
          <w:lang w:val="sl-SI"/>
        </w:rPr>
        <w:t xml:space="preserve"> za člane komisij s pridobljeno licenco. </w:t>
      </w:r>
    </w:p>
    <w:p w:rsidR="00DA5177" w:rsidRPr="00D05509" w:rsidRDefault="00E71D6C" w:rsidP="00DA5177">
      <w:pPr>
        <w:jc w:val="both"/>
        <w:rPr>
          <w:rFonts w:eastAsia="Times New Roman" w:cs="Arial"/>
          <w:lang w:val="sl-SI" w:eastAsia="sl-SI"/>
        </w:rPr>
      </w:pPr>
      <w:r>
        <w:rPr>
          <w:lang w:val="sl-SI"/>
        </w:rPr>
        <w:t xml:space="preserve">Program </w:t>
      </w:r>
      <w:proofErr w:type="spellStart"/>
      <w:r>
        <w:rPr>
          <w:lang w:val="sl-SI"/>
        </w:rPr>
        <w:t>spopolnjevanja</w:t>
      </w:r>
      <w:proofErr w:type="spellEnd"/>
      <w:r>
        <w:rPr>
          <w:lang w:val="sl-SI"/>
        </w:rPr>
        <w:t xml:space="preserve"> </w:t>
      </w:r>
      <w:r w:rsidR="00FE3B6C">
        <w:rPr>
          <w:lang w:val="sl-SI"/>
        </w:rPr>
        <w:t>je pripravljen v obsegu 8 pedagoških ur, v letu 2015 pa bomo izpeljali dve izvedbi pripravljenega programa.</w:t>
      </w:r>
      <w:r w:rsidR="00EF2CF1" w:rsidRPr="00D05509">
        <w:rPr>
          <w:lang w:val="sl-SI"/>
        </w:rPr>
        <w:t xml:space="preserve"> Pri vsebinah, ki smo jih za vas pripravili smo izhajali iz vaših potreb po </w:t>
      </w:r>
      <w:r w:rsidR="00DA5177" w:rsidRPr="00D05509">
        <w:rPr>
          <w:lang w:val="sl-SI"/>
        </w:rPr>
        <w:t>nadgradnji znanj</w:t>
      </w:r>
      <w:r w:rsidR="00EF2CF1" w:rsidRPr="00D05509">
        <w:rPr>
          <w:lang w:val="sl-SI"/>
        </w:rPr>
        <w:t xml:space="preserve">, </w:t>
      </w:r>
      <w:r w:rsidR="00DA5177" w:rsidRPr="00D05509">
        <w:rPr>
          <w:rFonts w:eastAsia="Times New Roman" w:cs="Arial"/>
          <w:lang w:val="sl-SI" w:eastAsia="sl-SI"/>
        </w:rPr>
        <w:t>pridobljenih v okviru temeljnega usposabljanja. V večini primerov ste namreč izpostavili</w:t>
      </w:r>
      <w:r w:rsidR="00DA5177" w:rsidRPr="00D05509">
        <w:rPr>
          <w:lang w:val="sl-SI"/>
        </w:rPr>
        <w:t xml:space="preserve">, </w:t>
      </w:r>
      <w:r w:rsidR="00DA5177" w:rsidRPr="00D05509">
        <w:rPr>
          <w:rFonts w:eastAsia="Times New Roman" w:cs="Arial"/>
          <w:lang w:val="sl-SI" w:eastAsia="sl-SI"/>
        </w:rPr>
        <w:t xml:space="preserve">da bi radi svoja znanja poglabljali na področju komunikacijskih veščin. </w:t>
      </w:r>
    </w:p>
    <w:p w:rsidR="00DA5177" w:rsidRDefault="00DA5177" w:rsidP="00DA5177">
      <w:pPr>
        <w:jc w:val="both"/>
        <w:rPr>
          <w:rFonts w:eastAsia="Times New Roman" w:cs="Arial"/>
          <w:lang w:val="sl-SI" w:eastAsia="sl-SI"/>
        </w:rPr>
      </w:pPr>
      <w:r w:rsidRPr="00D05509">
        <w:rPr>
          <w:rFonts w:eastAsia="Times New Roman" w:cs="Arial"/>
          <w:lang w:val="sl-SI" w:eastAsia="sl-SI"/>
        </w:rPr>
        <w:t xml:space="preserve">V okviru temeljnega usposabljanja se vsebine komunikacije obravnavajo v okviru komunikacije med člani komisij in kandidati, v okviru stalnega strokovnega </w:t>
      </w:r>
      <w:proofErr w:type="spellStart"/>
      <w:r w:rsidRPr="00D05509">
        <w:rPr>
          <w:rFonts w:eastAsia="Times New Roman" w:cs="Arial"/>
          <w:lang w:val="sl-SI" w:eastAsia="sl-SI"/>
        </w:rPr>
        <w:t>spopolnjevanja</w:t>
      </w:r>
      <w:proofErr w:type="spellEnd"/>
      <w:r w:rsidRPr="00D05509">
        <w:rPr>
          <w:rFonts w:eastAsia="Times New Roman" w:cs="Arial"/>
          <w:lang w:val="sl-SI" w:eastAsia="sl-SI"/>
        </w:rPr>
        <w:t xml:space="preserve"> pa smo vsebine komunikacije nadgradili s komunikacijo med člani komisij, pri čemer </w:t>
      </w:r>
      <w:r w:rsidR="004F5E6D">
        <w:rPr>
          <w:rFonts w:eastAsia="Times New Roman" w:cs="Arial"/>
          <w:lang w:val="sl-SI" w:eastAsia="sl-SI"/>
        </w:rPr>
        <w:t>boste</w:t>
      </w:r>
      <w:r w:rsidRPr="00D05509">
        <w:rPr>
          <w:rFonts w:eastAsia="Times New Roman" w:cs="Arial"/>
          <w:lang w:val="sl-SI" w:eastAsia="sl-SI"/>
        </w:rPr>
        <w:t xml:space="preserve"> poglobili znanja pri komunikaciji v konfliktnih situacijah, pri doseganju ciljev s pomočjo timskega dela ter s področja etičnega ravnanja v izpitnih situacijah in komunikacijskih </w:t>
      </w:r>
      <w:proofErr w:type="spellStart"/>
      <w:r w:rsidRPr="00D05509">
        <w:rPr>
          <w:rFonts w:eastAsia="Times New Roman" w:cs="Arial"/>
          <w:lang w:val="sl-SI" w:eastAsia="sl-SI"/>
        </w:rPr>
        <w:t>anksiomov</w:t>
      </w:r>
      <w:proofErr w:type="spellEnd"/>
      <w:r w:rsidRPr="00D05509">
        <w:rPr>
          <w:rFonts w:eastAsia="Times New Roman" w:cs="Arial"/>
          <w:lang w:val="sl-SI" w:eastAsia="sl-SI"/>
        </w:rPr>
        <w:t>. Vsebine bodo specifično pripravljene za potrebe članov komisij ter podprte s konkretnimi primeri in aktivnim načinom dela.</w:t>
      </w:r>
      <w:r w:rsidR="005C0674">
        <w:rPr>
          <w:rFonts w:eastAsia="Times New Roman" w:cs="Arial"/>
          <w:lang w:val="sl-SI" w:eastAsia="sl-SI"/>
        </w:rPr>
        <w:t xml:space="preserve"> Program bo za vas izpeljala Nataša Škofic Kranjc.</w:t>
      </w:r>
    </w:p>
    <w:p w:rsidR="004F5E6D" w:rsidRDefault="00FE3B6C" w:rsidP="00DA5177">
      <w:pPr>
        <w:jc w:val="both"/>
        <w:rPr>
          <w:rFonts w:eastAsia="Times New Roman" w:cs="Arial"/>
          <w:lang w:val="sl-SI" w:eastAsia="sl-SI"/>
        </w:rPr>
      </w:pPr>
      <w:r>
        <w:rPr>
          <w:rFonts w:eastAsia="Times New Roman" w:cs="Arial"/>
          <w:lang w:val="sl-SI" w:eastAsia="sl-SI"/>
        </w:rPr>
        <w:t xml:space="preserve">Udeleženci prejmete potrdilo o udeležbi, ki </w:t>
      </w:r>
      <w:r w:rsidR="00187CB2">
        <w:rPr>
          <w:rFonts w:eastAsia="Times New Roman" w:cs="Arial"/>
          <w:lang w:val="sl-SI" w:eastAsia="sl-SI"/>
        </w:rPr>
        <w:t>ga lahko uveljavljate v postopku obnovitve licence</w:t>
      </w:r>
      <w:r w:rsidR="002274D0">
        <w:rPr>
          <w:rFonts w:eastAsia="Times New Roman" w:cs="Arial"/>
          <w:lang w:val="sl-SI" w:eastAsia="sl-SI"/>
        </w:rPr>
        <w:t>.</w:t>
      </w:r>
    </w:p>
    <w:p w:rsidR="00E976C8" w:rsidRDefault="000F68E6" w:rsidP="002274D0">
      <w:pPr>
        <w:jc w:val="both"/>
        <w:rPr>
          <w:rFonts w:eastAsia="Times New Roman" w:cs="Arial"/>
          <w:lang w:val="sl-SI" w:eastAsia="sl-SI"/>
        </w:rPr>
      </w:pPr>
      <w:r>
        <w:rPr>
          <w:rFonts w:eastAsia="Times New Roman" w:cs="Arial"/>
          <w:lang w:val="sl-SI" w:eastAsia="sl-SI"/>
        </w:rPr>
        <w:t>Število udeležencev je omejeno na 25 kandidatov, prednost pri vključitvi v program bodo imeli prej prijavljeni kandidati. Zato vas vabimo, da izpolnjeno prijavnico pošljete po pošti</w:t>
      </w:r>
      <w:r w:rsidR="00804C44">
        <w:rPr>
          <w:rFonts w:eastAsia="Times New Roman" w:cs="Arial"/>
          <w:lang w:val="sl-SI" w:eastAsia="sl-SI"/>
        </w:rPr>
        <w:t xml:space="preserve"> ali</w:t>
      </w:r>
      <w:r>
        <w:rPr>
          <w:rFonts w:eastAsia="Times New Roman" w:cs="Arial"/>
          <w:lang w:val="sl-SI" w:eastAsia="sl-SI"/>
        </w:rPr>
        <w:t xml:space="preserve"> elektronski pošti</w:t>
      </w:r>
      <w:r w:rsidR="002274D0">
        <w:rPr>
          <w:rFonts w:eastAsia="Times New Roman" w:cs="Arial"/>
          <w:lang w:val="sl-SI" w:eastAsia="sl-SI"/>
        </w:rPr>
        <w:t>,</w:t>
      </w:r>
      <w:r>
        <w:rPr>
          <w:rFonts w:eastAsia="Times New Roman" w:cs="Arial"/>
          <w:lang w:val="sl-SI" w:eastAsia="sl-SI"/>
        </w:rPr>
        <w:t xml:space="preserve"> najkasneje do </w:t>
      </w:r>
      <w:r w:rsidRPr="002274D0">
        <w:rPr>
          <w:rFonts w:eastAsia="Times New Roman" w:cs="Arial"/>
          <w:b/>
          <w:lang w:val="sl-SI" w:eastAsia="sl-SI"/>
        </w:rPr>
        <w:t xml:space="preserve">10. </w:t>
      </w:r>
      <w:r w:rsidR="005C0674" w:rsidRPr="002274D0">
        <w:rPr>
          <w:rFonts w:eastAsia="Times New Roman" w:cs="Arial"/>
          <w:b/>
          <w:lang w:val="sl-SI" w:eastAsia="sl-SI"/>
        </w:rPr>
        <w:t>s</w:t>
      </w:r>
      <w:r w:rsidRPr="002274D0">
        <w:rPr>
          <w:rFonts w:eastAsia="Times New Roman" w:cs="Arial"/>
          <w:b/>
          <w:lang w:val="sl-SI" w:eastAsia="sl-SI"/>
        </w:rPr>
        <w:t>eptembra 2015</w:t>
      </w:r>
      <w:r>
        <w:rPr>
          <w:rFonts w:eastAsia="Times New Roman" w:cs="Arial"/>
          <w:lang w:val="sl-SI" w:eastAsia="sl-SI"/>
        </w:rPr>
        <w:t xml:space="preserve"> na:</w:t>
      </w:r>
    </w:p>
    <w:p w:rsidR="000F68E6" w:rsidRDefault="000F68E6" w:rsidP="000F68E6">
      <w:pPr>
        <w:jc w:val="center"/>
        <w:rPr>
          <w:rFonts w:eastAsia="Times New Roman" w:cs="Arial"/>
          <w:lang w:val="sl-SI" w:eastAsia="sl-SI"/>
        </w:rPr>
      </w:pPr>
      <w:r>
        <w:rPr>
          <w:rFonts w:eastAsia="Times New Roman" w:cs="Arial"/>
          <w:lang w:val="sl-SI" w:eastAsia="sl-SI"/>
        </w:rPr>
        <w:t>Andragoški center Slovenije</w:t>
      </w:r>
    </w:p>
    <w:p w:rsidR="000F68E6" w:rsidRDefault="000F68E6" w:rsidP="000F68E6">
      <w:pPr>
        <w:jc w:val="center"/>
        <w:rPr>
          <w:rFonts w:eastAsia="Times New Roman" w:cs="Arial"/>
          <w:lang w:val="sl-SI" w:eastAsia="sl-SI"/>
        </w:rPr>
      </w:pPr>
      <w:bookmarkStart w:id="0" w:name="_GoBack"/>
      <w:bookmarkEnd w:id="0"/>
      <w:r>
        <w:rPr>
          <w:rFonts w:eastAsia="Times New Roman" w:cs="Arial"/>
          <w:lang w:val="sl-SI" w:eastAsia="sl-SI"/>
        </w:rPr>
        <w:t>Šmartinska 134a</w:t>
      </w:r>
    </w:p>
    <w:p w:rsidR="000F68E6" w:rsidRDefault="000F68E6" w:rsidP="000F68E6">
      <w:pPr>
        <w:jc w:val="center"/>
        <w:rPr>
          <w:rFonts w:eastAsia="Times New Roman" w:cs="Arial"/>
          <w:lang w:val="sl-SI" w:eastAsia="sl-SI"/>
        </w:rPr>
      </w:pPr>
      <w:r>
        <w:rPr>
          <w:rFonts w:eastAsia="Times New Roman" w:cs="Arial"/>
          <w:lang w:val="sl-SI" w:eastAsia="sl-SI"/>
        </w:rPr>
        <w:t>1000 Ljubljana</w:t>
      </w:r>
    </w:p>
    <w:p w:rsidR="000F68E6" w:rsidRDefault="000F68E6" w:rsidP="000F68E6">
      <w:pPr>
        <w:jc w:val="center"/>
        <w:rPr>
          <w:rFonts w:eastAsia="Times New Roman" w:cs="Arial"/>
          <w:lang w:val="sl-SI" w:eastAsia="sl-SI"/>
        </w:rPr>
      </w:pPr>
      <w:r>
        <w:rPr>
          <w:rFonts w:eastAsia="Times New Roman" w:cs="Arial"/>
          <w:lang w:val="sl-SI" w:eastAsia="sl-SI"/>
        </w:rPr>
        <w:t xml:space="preserve">Elektronski naslov: </w:t>
      </w:r>
      <w:hyperlink r:id="rId7" w:history="1">
        <w:r w:rsidRPr="007506E4">
          <w:rPr>
            <w:rStyle w:val="Hiperpovezava"/>
            <w:rFonts w:eastAsia="Times New Roman" w:cs="Arial"/>
            <w:lang w:val="sl-SI" w:eastAsia="sl-SI"/>
          </w:rPr>
          <w:t>mateja.pecar@acs.si</w:t>
        </w:r>
      </w:hyperlink>
    </w:p>
    <w:p w:rsidR="00E976C8" w:rsidRDefault="00E976C8" w:rsidP="000F68E6">
      <w:pPr>
        <w:jc w:val="both"/>
        <w:rPr>
          <w:rFonts w:eastAsia="Times New Roman" w:cs="Arial"/>
          <w:lang w:val="sl-SI" w:eastAsia="sl-SI"/>
        </w:rPr>
      </w:pPr>
    </w:p>
    <w:p w:rsidR="000F68E6" w:rsidRDefault="000F68E6" w:rsidP="000F68E6">
      <w:pPr>
        <w:jc w:val="both"/>
        <w:rPr>
          <w:rFonts w:eastAsia="Times New Roman" w:cs="Arial"/>
          <w:lang w:val="sl-SI" w:eastAsia="sl-SI"/>
        </w:rPr>
      </w:pPr>
      <w:r>
        <w:rPr>
          <w:rFonts w:eastAsia="Times New Roman" w:cs="Arial"/>
          <w:lang w:val="sl-SI" w:eastAsia="sl-SI"/>
        </w:rPr>
        <w:t>Udeležba na usposabljanju je brezplačna.</w:t>
      </w:r>
    </w:p>
    <w:p w:rsidR="000F68E6" w:rsidRDefault="000F68E6" w:rsidP="000F68E6">
      <w:pPr>
        <w:jc w:val="both"/>
        <w:rPr>
          <w:rFonts w:eastAsia="Times New Roman" w:cs="Arial"/>
          <w:lang w:val="sl-SI" w:eastAsia="sl-SI"/>
        </w:rPr>
      </w:pPr>
    </w:p>
    <w:p w:rsidR="000F68E6" w:rsidRDefault="000F68E6" w:rsidP="000F68E6">
      <w:pPr>
        <w:jc w:val="both"/>
        <w:rPr>
          <w:rFonts w:eastAsia="Times New Roman" w:cs="Arial"/>
          <w:lang w:val="sl-SI" w:eastAsia="sl-SI"/>
        </w:rPr>
      </w:pPr>
      <w:r>
        <w:rPr>
          <w:rFonts w:eastAsia="Times New Roman" w:cs="Arial"/>
          <w:lang w:val="sl-SI" w:eastAsia="sl-SI"/>
        </w:rPr>
        <w:t>Veselimo se srečanja z vami.</w:t>
      </w:r>
    </w:p>
    <w:p w:rsidR="000F68E6" w:rsidRDefault="000F68E6" w:rsidP="000F68E6">
      <w:pPr>
        <w:jc w:val="both"/>
        <w:rPr>
          <w:rFonts w:eastAsia="Times New Roman" w:cs="Arial"/>
          <w:lang w:val="sl-SI" w:eastAsia="sl-SI"/>
        </w:rPr>
      </w:pPr>
    </w:p>
    <w:p w:rsidR="000F68E6" w:rsidRDefault="000F68E6" w:rsidP="000F68E6">
      <w:pPr>
        <w:jc w:val="both"/>
        <w:rPr>
          <w:rFonts w:eastAsia="Times New Roman" w:cs="Arial"/>
          <w:lang w:val="sl-SI" w:eastAsia="sl-SI"/>
        </w:rPr>
      </w:pPr>
      <w:r>
        <w:rPr>
          <w:rFonts w:eastAsia="Times New Roman" w:cs="Arial"/>
          <w:lang w:val="sl-SI" w:eastAsia="sl-SI"/>
        </w:rPr>
        <w:t>Vera Mlinar</w:t>
      </w:r>
    </w:p>
    <w:p w:rsidR="000F68E6" w:rsidRDefault="000F68E6" w:rsidP="000F68E6">
      <w:pPr>
        <w:jc w:val="both"/>
        <w:rPr>
          <w:rFonts w:eastAsia="Times New Roman" w:cs="Arial"/>
          <w:lang w:val="sl-SI" w:eastAsia="sl-SI"/>
        </w:rPr>
      </w:pPr>
      <w:r>
        <w:rPr>
          <w:rFonts w:eastAsia="Times New Roman" w:cs="Arial"/>
          <w:lang w:val="sl-SI" w:eastAsia="sl-SI"/>
        </w:rPr>
        <w:t>Koordinator programa</w:t>
      </w:r>
    </w:p>
    <w:p w:rsidR="00804C44" w:rsidRDefault="00804C44" w:rsidP="000F68E6">
      <w:pPr>
        <w:jc w:val="both"/>
        <w:rPr>
          <w:rFonts w:eastAsia="Times New Roman" w:cs="Arial"/>
          <w:lang w:val="sl-SI" w:eastAsia="sl-SI"/>
        </w:rPr>
      </w:pPr>
    </w:p>
    <w:p w:rsidR="000F68E6" w:rsidRDefault="000F68E6" w:rsidP="000F68E6">
      <w:pPr>
        <w:jc w:val="both"/>
        <w:rPr>
          <w:rFonts w:eastAsia="Times New Roman" w:cs="Arial"/>
          <w:lang w:val="sl-SI" w:eastAsia="sl-SI"/>
        </w:rPr>
      </w:pPr>
    </w:p>
    <w:p w:rsidR="000F68E6" w:rsidRDefault="000F68E6" w:rsidP="000F68E6">
      <w:pPr>
        <w:jc w:val="both"/>
        <w:rPr>
          <w:rFonts w:eastAsia="Times New Roman" w:cs="Arial"/>
          <w:lang w:val="sl-SI" w:eastAsia="sl-SI"/>
        </w:rPr>
      </w:pPr>
      <w:r>
        <w:rPr>
          <w:rFonts w:eastAsia="Times New Roman" w:cs="Arial"/>
          <w:lang w:val="sl-SI" w:eastAsia="sl-SI"/>
        </w:rPr>
        <w:t>Priloge:</w:t>
      </w:r>
    </w:p>
    <w:p w:rsidR="000F68E6" w:rsidRDefault="000F68E6" w:rsidP="000F68E6">
      <w:pPr>
        <w:pStyle w:val="Odstavekseznama"/>
        <w:numPr>
          <w:ilvl w:val="0"/>
          <w:numId w:val="1"/>
        </w:numPr>
        <w:jc w:val="both"/>
        <w:rPr>
          <w:rFonts w:eastAsia="Times New Roman" w:cs="Arial"/>
          <w:lang w:val="sl-SI" w:eastAsia="sl-SI"/>
        </w:rPr>
      </w:pPr>
      <w:r>
        <w:rPr>
          <w:rFonts w:eastAsia="Times New Roman" w:cs="Arial"/>
          <w:lang w:val="sl-SI" w:eastAsia="sl-SI"/>
        </w:rPr>
        <w:t>Prijavnica</w:t>
      </w:r>
    </w:p>
    <w:p w:rsidR="000F68E6" w:rsidRPr="000F68E6" w:rsidRDefault="00E976C8" w:rsidP="000F68E6">
      <w:pPr>
        <w:pStyle w:val="Odstavekseznama"/>
        <w:numPr>
          <w:ilvl w:val="0"/>
          <w:numId w:val="1"/>
        </w:numPr>
        <w:jc w:val="both"/>
        <w:rPr>
          <w:rFonts w:eastAsia="Times New Roman" w:cs="Arial"/>
          <w:lang w:val="sl-SI" w:eastAsia="sl-SI"/>
        </w:rPr>
      </w:pPr>
      <w:r>
        <w:rPr>
          <w:rFonts w:eastAsia="Times New Roman" w:cs="Arial"/>
          <w:lang w:val="sl-SI" w:eastAsia="sl-SI"/>
        </w:rPr>
        <w:t>Urnik</w:t>
      </w:r>
    </w:p>
    <w:p w:rsidR="00DA5177" w:rsidRPr="00DA5177" w:rsidRDefault="00DA5177" w:rsidP="00B759A0">
      <w:pPr>
        <w:jc w:val="both"/>
        <w:rPr>
          <w:lang w:val="sl-SI"/>
        </w:rPr>
      </w:pPr>
    </w:p>
    <w:sectPr w:rsidR="00DA5177" w:rsidRPr="00DA51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6070E"/>
    <w:multiLevelType w:val="hybridMultilevel"/>
    <w:tmpl w:val="83E0B96E"/>
    <w:lvl w:ilvl="0" w:tplc="3F980B80">
      <w:start w:val="1000"/>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9A0"/>
    <w:rsid w:val="00012A98"/>
    <w:rsid w:val="000F68E6"/>
    <w:rsid w:val="00150FEC"/>
    <w:rsid w:val="00174378"/>
    <w:rsid w:val="00187CB2"/>
    <w:rsid w:val="002274D0"/>
    <w:rsid w:val="002A1122"/>
    <w:rsid w:val="002E602A"/>
    <w:rsid w:val="003D3207"/>
    <w:rsid w:val="004F5E6D"/>
    <w:rsid w:val="005C0674"/>
    <w:rsid w:val="007213C0"/>
    <w:rsid w:val="00804C44"/>
    <w:rsid w:val="009F7CFD"/>
    <w:rsid w:val="00B24806"/>
    <w:rsid w:val="00B759A0"/>
    <w:rsid w:val="00D05509"/>
    <w:rsid w:val="00DA5177"/>
    <w:rsid w:val="00DD1C0A"/>
    <w:rsid w:val="00E71D6C"/>
    <w:rsid w:val="00E976C8"/>
    <w:rsid w:val="00EF2CF1"/>
    <w:rsid w:val="00F01612"/>
    <w:rsid w:val="00FE3B6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len1">
    <w:name w:val="len1"/>
    <w:basedOn w:val="Navaden"/>
    <w:rsid w:val="002A1122"/>
    <w:pPr>
      <w:spacing w:before="480" w:after="0" w:line="240" w:lineRule="auto"/>
      <w:jc w:val="center"/>
    </w:pPr>
    <w:rPr>
      <w:rFonts w:ascii="Arial" w:eastAsia="Times New Roman" w:hAnsi="Arial" w:cs="Arial"/>
      <w:b/>
      <w:bCs/>
      <w:lang w:val="sl-SI" w:eastAsia="sl-SI"/>
    </w:rPr>
  </w:style>
  <w:style w:type="paragraph" w:customStyle="1" w:styleId="odstavek1">
    <w:name w:val="odstavek1"/>
    <w:basedOn w:val="Navaden"/>
    <w:rsid w:val="002A1122"/>
    <w:pPr>
      <w:spacing w:before="240" w:after="0" w:line="240" w:lineRule="auto"/>
      <w:ind w:firstLine="1021"/>
      <w:jc w:val="both"/>
    </w:pPr>
    <w:rPr>
      <w:rFonts w:ascii="Arial" w:eastAsia="Times New Roman" w:hAnsi="Arial" w:cs="Arial"/>
      <w:lang w:val="sl-SI" w:eastAsia="sl-SI"/>
    </w:rPr>
  </w:style>
  <w:style w:type="paragraph" w:customStyle="1" w:styleId="lennaslov1">
    <w:name w:val="lennaslov1"/>
    <w:basedOn w:val="Navaden"/>
    <w:rsid w:val="002A1122"/>
    <w:pPr>
      <w:spacing w:after="0" w:line="240" w:lineRule="auto"/>
      <w:jc w:val="center"/>
    </w:pPr>
    <w:rPr>
      <w:rFonts w:ascii="Arial" w:eastAsia="Times New Roman" w:hAnsi="Arial" w:cs="Arial"/>
      <w:b/>
      <w:bCs/>
      <w:lang w:val="sl-SI" w:eastAsia="sl-SI"/>
    </w:rPr>
  </w:style>
  <w:style w:type="character" w:styleId="Hiperpovezava">
    <w:name w:val="Hyperlink"/>
    <w:basedOn w:val="Privzetapisavaodstavka"/>
    <w:uiPriority w:val="99"/>
    <w:unhideWhenUsed/>
    <w:rsid w:val="000F68E6"/>
    <w:rPr>
      <w:color w:val="0000FF" w:themeColor="hyperlink"/>
      <w:u w:val="single"/>
    </w:rPr>
  </w:style>
  <w:style w:type="paragraph" w:styleId="Odstavekseznama">
    <w:name w:val="List Paragraph"/>
    <w:basedOn w:val="Navaden"/>
    <w:uiPriority w:val="34"/>
    <w:qFormat/>
    <w:rsid w:val="000F68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len1">
    <w:name w:val="len1"/>
    <w:basedOn w:val="Navaden"/>
    <w:rsid w:val="002A1122"/>
    <w:pPr>
      <w:spacing w:before="480" w:after="0" w:line="240" w:lineRule="auto"/>
      <w:jc w:val="center"/>
    </w:pPr>
    <w:rPr>
      <w:rFonts w:ascii="Arial" w:eastAsia="Times New Roman" w:hAnsi="Arial" w:cs="Arial"/>
      <w:b/>
      <w:bCs/>
      <w:lang w:val="sl-SI" w:eastAsia="sl-SI"/>
    </w:rPr>
  </w:style>
  <w:style w:type="paragraph" w:customStyle="1" w:styleId="odstavek1">
    <w:name w:val="odstavek1"/>
    <w:basedOn w:val="Navaden"/>
    <w:rsid w:val="002A1122"/>
    <w:pPr>
      <w:spacing w:before="240" w:after="0" w:line="240" w:lineRule="auto"/>
      <w:ind w:firstLine="1021"/>
      <w:jc w:val="both"/>
    </w:pPr>
    <w:rPr>
      <w:rFonts w:ascii="Arial" w:eastAsia="Times New Roman" w:hAnsi="Arial" w:cs="Arial"/>
      <w:lang w:val="sl-SI" w:eastAsia="sl-SI"/>
    </w:rPr>
  </w:style>
  <w:style w:type="paragraph" w:customStyle="1" w:styleId="lennaslov1">
    <w:name w:val="lennaslov1"/>
    <w:basedOn w:val="Navaden"/>
    <w:rsid w:val="002A1122"/>
    <w:pPr>
      <w:spacing w:after="0" w:line="240" w:lineRule="auto"/>
      <w:jc w:val="center"/>
    </w:pPr>
    <w:rPr>
      <w:rFonts w:ascii="Arial" w:eastAsia="Times New Roman" w:hAnsi="Arial" w:cs="Arial"/>
      <w:b/>
      <w:bCs/>
      <w:lang w:val="sl-SI" w:eastAsia="sl-SI"/>
    </w:rPr>
  </w:style>
  <w:style w:type="character" w:styleId="Hiperpovezava">
    <w:name w:val="Hyperlink"/>
    <w:basedOn w:val="Privzetapisavaodstavka"/>
    <w:uiPriority w:val="99"/>
    <w:unhideWhenUsed/>
    <w:rsid w:val="000F68E6"/>
    <w:rPr>
      <w:color w:val="0000FF" w:themeColor="hyperlink"/>
      <w:u w:val="single"/>
    </w:rPr>
  </w:style>
  <w:style w:type="paragraph" w:styleId="Odstavekseznama">
    <w:name w:val="List Paragraph"/>
    <w:basedOn w:val="Navaden"/>
    <w:uiPriority w:val="34"/>
    <w:qFormat/>
    <w:rsid w:val="000F68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936112">
      <w:bodyDiv w:val="1"/>
      <w:marLeft w:val="0"/>
      <w:marRight w:val="0"/>
      <w:marTop w:val="0"/>
      <w:marBottom w:val="0"/>
      <w:divBdr>
        <w:top w:val="none" w:sz="0" w:space="0" w:color="auto"/>
        <w:left w:val="none" w:sz="0" w:space="0" w:color="auto"/>
        <w:bottom w:val="none" w:sz="0" w:space="0" w:color="auto"/>
        <w:right w:val="none" w:sz="0" w:space="0" w:color="auto"/>
      </w:divBdr>
      <w:divsChild>
        <w:div w:id="484320183">
          <w:marLeft w:val="0"/>
          <w:marRight w:val="0"/>
          <w:marTop w:val="0"/>
          <w:marBottom w:val="0"/>
          <w:divBdr>
            <w:top w:val="none" w:sz="0" w:space="0" w:color="auto"/>
            <w:left w:val="none" w:sz="0" w:space="0" w:color="auto"/>
            <w:bottom w:val="none" w:sz="0" w:space="0" w:color="auto"/>
            <w:right w:val="none" w:sz="0" w:space="0" w:color="auto"/>
          </w:divBdr>
          <w:divsChild>
            <w:div w:id="1364090180">
              <w:marLeft w:val="0"/>
              <w:marRight w:val="0"/>
              <w:marTop w:val="100"/>
              <w:marBottom w:val="100"/>
              <w:divBdr>
                <w:top w:val="none" w:sz="0" w:space="0" w:color="auto"/>
                <w:left w:val="none" w:sz="0" w:space="0" w:color="auto"/>
                <w:bottom w:val="none" w:sz="0" w:space="0" w:color="auto"/>
                <w:right w:val="none" w:sz="0" w:space="0" w:color="auto"/>
              </w:divBdr>
              <w:divsChild>
                <w:div w:id="1629627086">
                  <w:marLeft w:val="0"/>
                  <w:marRight w:val="0"/>
                  <w:marTop w:val="0"/>
                  <w:marBottom w:val="0"/>
                  <w:divBdr>
                    <w:top w:val="none" w:sz="0" w:space="0" w:color="auto"/>
                    <w:left w:val="none" w:sz="0" w:space="0" w:color="auto"/>
                    <w:bottom w:val="none" w:sz="0" w:space="0" w:color="auto"/>
                    <w:right w:val="none" w:sz="0" w:space="0" w:color="auto"/>
                  </w:divBdr>
                  <w:divsChild>
                    <w:div w:id="323514325">
                      <w:marLeft w:val="0"/>
                      <w:marRight w:val="0"/>
                      <w:marTop w:val="0"/>
                      <w:marBottom w:val="0"/>
                      <w:divBdr>
                        <w:top w:val="none" w:sz="0" w:space="0" w:color="auto"/>
                        <w:left w:val="none" w:sz="0" w:space="0" w:color="auto"/>
                        <w:bottom w:val="none" w:sz="0" w:space="0" w:color="auto"/>
                        <w:right w:val="none" w:sz="0" w:space="0" w:color="auto"/>
                      </w:divBdr>
                      <w:divsChild>
                        <w:div w:id="2130271282">
                          <w:marLeft w:val="0"/>
                          <w:marRight w:val="0"/>
                          <w:marTop w:val="0"/>
                          <w:marBottom w:val="0"/>
                          <w:divBdr>
                            <w:top w:val="none" w:sz="0" w:space="0" w:color="auto"/>
                            <w:left w:val="none" w:sz="0" w:space="0" w:color="auto"/>
                            <w:bottom w:val="none" w:sz="0" w:space="0" w:color="auto"/>
                            <w:right w:val="none" w:sz="0" w:space="0" w:color="auto"/>
                          </w:divBdr>
                          <w:divsChild>
                            <w:div w:id="373895008">
                              <w:marLeft w:val="0"/>
                              <w:marRight w:val="0"/>
                              <w:marTop w:val="0"/>
                              <w:marBottom w:val="0"/>
                              <w:divBdr>
                                <w:top w:val="none" w:sz="0" w:space="0" w:color="auto"/>
                                <w:left w:val="none" w:sz="0" w:space="0" w:color="auto"/>
                                <w:bottom w:val="none" w:sz="0" w:space="0" w:color="auto"/>
                                <w:right w:val="none" w:sz="0" w:space="0" w:color="auto"/>
                              </w:divBdr>
                              <w:divsChild>
                                <w:div w:id="1482231192">
                                  <w:marLeft w:val="0"/>
                                  <w:marRight w:val="0"/>
                                  <w:marTop w:val="0"/>
                                  <w:marBottom w:val="0"/>
                                  <w:divBdr>
                                    <w:top w:val="none" w:sz="0" w:space="0" w:color="auto"/>
                                    <w:left w:val="none" w:sz="0" w:space="0" w:color="auto"/>
                                    <w:bottom w:val="none" w:sz="0" w:space="0" w:color="auto"/>
                                    <w:right w:val="none" w:sz="0" w:space="0" w:color="auto"/>
                                  </w:divBdr>
                                  <w:divsChild>
                                    <w:div w:id="1587569640">
                                      <w:marLeft w:val="0"/>
                                      <w:marRight w:val="0"/>
                                      <w:marTop w:val="0"/>
                                      <w:marBottom w:val="0"/>
                                      <w:divBdr>
                                        <w:top w:val="none" w:sz="0" w:space="0" w:color="auto"/>
                                        <w:left w:val="none" w:sz="0" w:space="0" w:color="auto"/>
                                        <w:bottom w:val="none" w:sz="0" w:space="0" w:color="auto"/>
                                        <w:right w:val="none" w:sz="0" w:space="0" w:color="auto"/>
                                      </w:divBdr>
                                      <w:divsChild>
                                        <w:div w:id="159535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ateja.pecar@acs.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2</Pages>
  <Words>365</Words>
  <Characters>2086</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Vera Mlinar</dc:creator>
  <cp:lastModifiedBy>Vera Mlinar</cp:lastModifiedBy>
  <cp:revision>16</cp:revision>
  <dcterms:created xsi:type="dcterms:W3CDTF">2015-05-05T07:04:00Z</dcterms:created>
  <dcterms:modified xsi:type="dcterms:W3CDTF">2015-08-17T09:51:00Z</dcterms:modified>
</cp:coreProperties>
</file>