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8556D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Papirničar / Papirničarka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2041871011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8556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</w:t>
      </w:r>
      <w:r>
        <w:rPr>
          <w:rFonts w:ascii="Times New Roman" w:eastAsia="Times New Roman" w:hAnsi="Times New Roman" w:cs="Times New Roman"/>
          <w:sz w:val="20"/>
        </w:rPr>
        <w:t xml:space="preserve">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izobrazbo s področja papirništva, strojništva, kemije ali kemijske tehnologije oz. druge tehniške smeri in pet let delovnih izkušenj v papirni in papirno-predelovalni industriji oz. na področju raziskovalno-ra</w:t>
      </w:r>
      <w:r>
        <w:rPr>
          <w:rFonts w:ascii="Times New Roman" w:eastAsia="Times New Roman" w:hAnsi="Times New Roman" w:cs="Times New Roman"/>
          <w:sz w:val="20"/>
        </w:rPr>
        <w:t>zvojne dejavnosti v papirništvu in</w:t>
      </w:r>
    </w:p>
    <w:p w:rsidR="00196230" w:rsidRPr="00A8556D" w:rsidRDefault="00A8556D" w:rsidP="00A8556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tehniške smeri in deset let delovnih izkušenj v papirni in papirno-predelovalni industriji.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Papirničar / Papirničarka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2041871011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Papirničar / Papirničarka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2041871011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8556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A72"/>
    <w:multiLevelType w:val="multilevel"/>
    <w:tmpl w:val="4E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C7405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8556D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8A5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41-87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41-87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41-87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6D0EF-B770-41DE-9B8F-76247D0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2024-01-09T11:37:00Z</dcterms:created>
  <dcterms:modified xsi:type="dcterms:W3CDTF">2024-01-09T11:37:00Z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