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6040-0/2024-68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C1614F">
        <w:t>17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Medkulturni mediator/medkulturna mediatorka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2087115011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C1614F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mes</w:t>
      </w:r>
      <w:r>
        <w:rPr>
          <w:rFonts w:ascii="Times New Roman" w:eastAsia="Times New Roman" w:hAnsi="Times New Roman" w:cs="Times New Roman"/>
          <w:sz w:val="20"/>
        </w:rPr>
        <w:t>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na ravni SOK 8 in najmanj 5 let delovnih izkušenj raziskovalnega ali strokovnega dela s področja migracij,</w:t>
      </w:r>
    </w:p>
    <w:p w:rsidR="00A46F5F" w:rsidRDefault="00C1614F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najmanj izobrazbo na ravni SOK 7 in najmanj </w:t>
      </w:r>
      <w:r>
        <w:rPr>
          <w:rFonts w:ascii="Times New Roman" w:eastAsia="Times New Roman" w:hAnsi="Times New Roman" w:cs="Times New Roman"/>
          <w:sz w:val="20"/>
        </w:rPr>
        <w:t>5 let delovnih izkušenj na področju integracije/vključevanja priseljencev in</w:t>
      </w:r>
    </w:p>
    <w:p w:rsidR="00196230" w:rsidRPr="00C1614F" w:rsidRDefault="00C1614F" w:rsidP="00C1614F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na ravni SOK 5 in najmanj 5 let delovnih izkušenj na področju integracije/vključevanja priseljencev, od tega vsaj 1</w:t>
      </w:r>
      <w:r>
        <w:rPr>
          <w:rFonts w:ascii="Times New Roman" w:eastAsia="Times New Roman" w:hAnsi="Times New Roman" w:cs="Times New Roman"/>
          <w:sz w:val="20"/>
        </w:rPr>
        <w:t xml:space="preserve"> leto na področju medkulturne mediacije ali tolmačenja ali prevajanja.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Medkulturni mediator/medkulturna mediatorka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2087115011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Medkulturni mediator/medkulturna mediatorka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2087115011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C1614F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7950"/>
    <w:multiLevelType w:val="multilevel"/>
    <w:tmpl w:val="9D5E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46F5F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1614F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F05B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087-11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087-11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087-11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DB030E-3C34-4E7D-B966-19F7CD06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2024-01-09T08:42:00Z</dcterms:created>
  <dcterms:modified xsi:type="dcterms:W3CDTF">2024-01-09T08:42:00Z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